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433129"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499"/>
        <w:gridCol w:w="3898"/>
      </w:tblGrid>
      <w:tr w:rsidR="00635E5E" w:rsidTr="00F058F8">
        <w:trPr>
          <w:jc w:val="center"/>
        </w:trPr>
        <w:tc>
          <w:tcPr>
            <w:tcW w:w="2093" w:type="dxa"/>
          </w:tcPr>
          <w:p w:rsidR="00635E5E" w:rsidRPr="000E120A" w:rsidRDefault="00635E5E" w:rsidP="00635E5E">
            <w:pPr>
              <w:jc w:val="right"/>
              <w:rPr>
                <w:b/>
              </w:rPr>
            </w:pPr>
            <w:r w:rsidRPr="000E120A">
              <w:rPr>
                <w:b/>
              </w:rPr>
              <w:t>Dersin Adı:</w:t>
            </w:r>
          </w:p>
        </w:tc>
        <w:tc>
          <w:tcPr>
            <w:tcW w:w="4499" w:type="dxa"/>
          </w:tcPr>
          <w:p w:rsidR="00635E5E" w:rsidRDefault="00635E5E">
            <w:r>
              <w:t>Fen Bilimleri</w:t>
            </w:r>
          </w:p>
        </w:tc>
        <w:tc>
          <w:tcPr>
            <w:tcW w:w="3898" w:type="dxa"/>
          </w:tcPr>
          <w:p w:rsidR="00635E5E" w:rsidRPr="00F058F8" w:rsidRDefault="005637FE" w:rsidP="005637FE">
            <w:pPr>
              <w:rPr>
                <w:b/>
              </w:rPr>
            </w:pPr>
            <w:r w:rsidRPr="00F058F8">
              <w:rPr>
                <w:b/>
              </w:rPr>
              <w:t>7</w:t>
            </w:r>
            <w:r w:rsidR="00635E5E" w:rsidRPr="00F058F8">
              <w:rPr>
                <w:b/>
              </w:rPr>
              <w:t>.Hafta (</w:t>
            </w:r>
            <w:r w:rsidRPr="00F058F8">
              <w:rPr>
                <w:b/>
              </w:rPr>
              <w:t>31</w:t>
            </w:r>
            <w:r w:rsidR="00EC7E40" w:rsidRPr="00F058F8">
              <w:rPr>
                <w:b/>
              </w:rPr>
              <w:t xml:space="preserve"> Ekim</w:t>
            </w:r>
            <w:r w:rsidRPr="00F058F8">
              <w:rPr>
                <w:b/>
              </w:rPr>
              <w:t xml:space="preserve"> – 4 Kasım</w:t>
            </w:r>
            <w:r w:rsidR="00B4515C" w:rsidRPr="00F058F8">
              <w:rPr>
                <w:b/>
              </w:rPr>
              <w:t xml:space="preserve"> 2016</w:t>
            </w:r>
            <w:r w:rsidR="00635E5E" w:rsidRPr="00F058F8">
              <w:rPr>
                <w:b/>
              </w:rPr>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5637FE" w:rsidP="005637FE">
            <w:r>
              <w:t>2</w:t>
            </w:r>
            <w:r w:rsidR="00635E5E">
              <w:t>.Ünite:</w:t>
            </w:r>
            <w:r>
              <w:t>Basit Makineler</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D8075D" w:rsidRDefault="005637FE">
            <w:r w:rsidRPr="005637FE">
              <w:t>Basit Makineler</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959"/>
        <w:gridCol w:w="2625"/>
        <w:gridCol w:w="6980"/>
      </w:tblGrid>
      <w:tr w:rsidR="005637FE" w:rsidTr="00F058F8">
        <w:trPr>
          <w:trHeight w:val="733"/>
          <w:jc w:val="center"/>
        </w:trPr>
        <w:tc>
          <w:tcPr>
            <w:tcW w:w="3584" w:type="dxa"/>
            <w:gridSpan w:val="2"/>
            <w:vAlign w:val="center"/>
          </w:tcPr>
          <w:p w:rsidR="00635E5E" w:rsidRPr="000E120A" w:rsidRDefault="00635E5E" w:rsidP="00635E5E">
            <w:pPr>
              <w:jc w:val="right"/>
              <w:rPr>
                <w:b/>
              </w:rPr>
            </w:pPr>
            <w:r w:rsidRPr="000E120A">
              <w:rPr>
                <w:b/>
              </w:rPr>
              <w:t>Öğrenci Kazanımları/Hedef ve Davranışlar:</w:t>
            </w:r>
          </w:p>
        </w:tc>
        <w:tc>
          <w:tcPr>
            <w:tcW w:w="6980" w:type="dxa"/>
            <w:vAlign w:val="center"/>
          </w:tcPr>
          <w:p w:rsidR="0018041D" w:rsidRDefault="005637FE" w:rsidP="005637FE">
            <w:r w:rsidRPr="005637FE">
              <w:t>8.2.1.1. Basit makinelere örnekler verir ve sağladığı avantajları örneklerle açıklar</w:t>
            </w:r>
            <w:hyperlink r:id="rId5" w:history="1">
              <w:r w:rsidRPr="005637FE">
                <w:rPr>
                  <w:rStyle w:val="Kpr"/>
                </w:rPr>
                <w:t>.</w:t>
              </w:r>
            </w:hyperlink>
          </w:p>
        </w:tc>
      </w:tr>
      <w:tr w:rsidR="001F660D" w:rsidTr="00F058F8">
        <w:trPr>
          <w:trHeight w:val="687"/>
          <w:jc w:val="center"/>
        </w:trPr>
        <w:tc>
          <w:tcPr>
            <w:tcW w:w="3584" w:type="dxa"/>
            <w:gridSpan w:val="2"/>
            <w:vAlign w:val="center"/>
          </w:tcPr>
          <w:p w:rsidR="00635E5E" w:rsidRPr="000E120A" w:rsidRDefault="00635E5E" w:rsidP="00635E5E">
            <w:pPr>
              <w:jc w:val="right"/>
              <w:rPr>
                <w:b/>
              </w:rPr>
            </w:pPr>
            <w:r w:rsidRPr="000E120A">
              <w:rPr>
                <w:b/>
              </w:rPr>
              <w:t>Ünite Kavramları ve Sembolleri:</w:t>
            </w:r>
          </w:p>
        </w:tc>
        <w:tc>
          <w:tcPr>
            <w:tcW w:w="6980" w:type="dxa"/>
            <w:vAlign w:val="center"/>
          </w:tcPr>
          <w:p w:rsidR="005637FE" w:rsidRDefault="005637FE" w:rsidP="005637FE">
            <w:pPr>
              <w:rPr>
                <w:bCs/>
              </w:rPr>
            </w:pPr>
            <w:r w:rsidRPr="005637FE">
              <w:rPr>
                <w:bCs/>
              </w:rPr>
              <w:t xml:space="preserve">Kaldıraç </w:t>
            </w:r>
          </w:p>
          <w:p w:rsidR="00C562F4" w:rsidRDefault="005637FE" w:rsidP="00F058F8">
            <w:r w:rsidRPr="005637FE">
              <w:rPr>
                <w:bCs/>
              </w:rPr>
              <w:t xml:space="preserve">Eğik düzlem </w:t>
            </w:r>
          </w:p>
        </w:tc>
      </w:tr>
      <w:tr w:rsidR="001F660D" w:rsidTr="00F058F8">
        <w:trPr>
          <w:trHeight w:val="629"/>
          <w:jc w:val="center"/>
        </w:trPr>
        <w:tc>
          <w:tcPr>
            <w:tcW w:w="3584" w:type="dxa"/>
            <w:gridSpan w:val="2"/>
            <w:vAlign w:val="center"/>
          </w:tcPr>
          <w:p w:rsidR="00635E5E" w:rsidRPr="000E120A" w:rsidRDefault="00635E5E" w:rsidP="00635E5E">
            <w:pPr>
              <w:jc w:val="right"/>
              <w:rPr>
                <w:b/>
              </w:rPr>
            </w:pPr>
            <w:r w:rsidRPr="000E120A">
              <w:rPr>
                <w:b/>
              </w:rPr>
              <w:t>Uygulanacak Yöntem ve Teknikler:</w:t>
            </w:r>
          </w:p>
        </w:tc>
        <w:tc>
          <w:tcPr>
            <w:tcW w:w="6980" w:type="dxa"/>
            <w:vAlign w:val="center"/>
          </w:tcPr>
          <w:p w:rsidR="00635E5E" w:rsidRDefault="00D84B6A">
            <w:r>
              <w:t>Anlatım, Soru Cevap, Rol Yapma, Grup Çalışması</w:t>
            </w:r>
          </w:p>
        </w:tc>
      </w:tr>
      <w:tr w:rsidR="001F660D" w:rsidTr="00F058F8">
        <w:trPr>
          <w:trHeight w:val="755"/>
          <w:jc w:val="center"/>
        </w:trPr>
        <w:tc>
          <w:tcPr>
            <w:tcW w:w="3584" w:type="dxa"/>
            <w:gridSpan w:val="2"/>
            <w:vAlign w:val="center"/>
          </w:tcPr>
          <w:p w:rsidR="00635E5E" w:rsidRPr="000E120A" w:rsidRDefault="00635E5E" w:rsidP="00635E5E">
            <w:pPr>
              <w:jc w:val="right"/>
              <w:rPr>
                <w:b/>
              </w:rPr>
            </w:pPr>
            <w:r w:rsidRPr="000E120A">
              <w:rPr>
                <w:b/>
              </w:rPr>
              <w:t>Kullanılacak Araç – Gereçler:</w:t>
            </w:r>
          </w:p>
        </w:tc>
        <w:tc>
          <w:tcPr>
            <w:tcW w:w="6980" w:type="dxa"/>
            <w:vAlign w:val="center"/>
          </w:tcPr>
          <w:p w:rsidR="001F660D" w:rsidRPr="001F660D" w:rsidRDefault="001F660D" w:rsidP="001F660D">
            <w:pPr>
              <w:rPr>
                <w:u w:val="single"/>
              </w:rPr>
            </w:pPr>
            <w:r w:rsidRPr="001F660D">
              <w:rPr>
                <w:bCs/>
                <w:u w:val="single"/>
              </w:rPr>
              <w:t xml:space="preserve">Kaldıraçlar Nasıl </w:t>
            </w:r>
            <w:proofErr w:type="gramStart"/>
            <w:r w:rsidRPr="001F660D">
              <w:rPr>
                <w:bCs/>
                <w:u w:val="single"/>
              </w:rPr>
              <w:t>Kullanılır?</w:t>
            </w:r>
            <w:r w:rsidRPr="001F660D">
              <w:rPr>
                <w:u w:val="single"/>
              </w:rPr>
              <w:t>etkinliği</w:t>
            </w:r>
            <w:proofErr w:type="gramEnd"/>
            <w:r w:rsidRPr="001F660D">
              <w:rPr>
                <w:u w:val="single"/>
              </w:rPr>
              <w:t xml:space="preserve"> için;</w:t>
            </w:r>
          </w:p>
          <w:p w:rsidR="001F660D" w:rsidRDefault="001F660D" w:rsidP="001F660D">
            <w:r w:rsidRPr="001F660D">
              <w:t>• Destek takozu• 1 m uzunluğunda tahta• 1 kg kütlesinde taş</w:t>
            </w:r>
          </w:p>
          <w:p w:rsidR="001F660D" w:rsidRPr="001F660D" w:rsidRDefault="001F660D" w:rsidP="001F660D">
            <w:pPr>
              <w:rPr>
                <w:u w:val="single"/>
              </w:rPr>
            </w:pPr>
            <w:r w:rsidRPr="001F660D">
              <w:rPr>
                <w:u w:val="single"/>
              </w:rPr>
              <w:t xml:space="preserve">Eğik Düzlem Nasıl </w:t>
            </w:r>
            <w:proofErr w:type="gramStart"/>
            <w:r w:rsidRPr="001F660D">
              <w:rPr>
                <w:u w:val="single"/>
              </w:rPr>
              <w:t>Kullanılır?etkinliği</w:t>
            </w:r>
            <w:proofErr w:type="gramEnd"/>
            <w:r w:rsidRPr="001F660D">
              <w:rPr>
                <w:u w:val="single"/>
              </w:rPr>
              <w:t xml:space="preserve"> için;</w:t>
            </w:r>
          </w:p>
          <w:p w:rsidR="001F660D" w:rsidRPr="001F660D" w:rsidRDefault="001F660D" w:rsidP="001F660D">
            <w:r w:rsidRPr="001F660D">
              <w:t xml:space="preserve">• Dinamometre • Deney arabası• Askılı ağırlık takımı • </w:t>
            </w:r>
            <w:proofErr w:type="gramStart"/>
            <w:r w:rsidRPr="001F660D">
              <w:t>Üç ayak</w:t>
            </w:r>
            <w:proofErr w:type="gramEnd"/>
            <w:r w:rsidRPr="001F660D">
              <w:t>• Eğik düzlem tahtası • Destek çubuğu• Bağlama parçası</w:t>
            </w:r>
          </w:p>
        </w:tc>
      </w:tr>
      <w:tr w:rsidR="001F660D" w:rsidTr="00F058F8">
        <w:trPr>
          <w:trHeight w:val="755"/>
          <w:jc w:val="center"/>
        </w:trPr>
        <w:tc>
          <w:tcPr>
            <w:tcW w:w="3584" w:type="dxa"/>
            <w:gridSpan w:val="2"/>
            <w:vAlign w:val="center"/>
          </w:tcPr>
          <w:p w:rsidR="00635E5E" w:rsidRPr="000E120A" w:rsidRDefault="00635E5E" w:rsidP="00635E5E">
            <w:pPr>
              <w:jc w:val="right"/>
              <w:rPr>
                <w:b/>
              </w:rPr>
            </w:pPr>
            <w:r w:rsidRPr="000E120A">
              <w:rPr>
                <w:b/>
              </w:rPr>
              <w:t>Açıklamalar:</w:t>
            </w:r>
          </w:p>
        </w:tc>
        <w:tc>
          <w:tcPr>
            <w:tcW w:w="6980" w:type="dxa"/>
            <w:vAlign w:val="center"/>
          </w:tcPr>
          <w:p w:rsidR="00635E5E" w:rsidRDefault="005637FE" w:rsidP="00EC7E40">
            <w:r w:rsidRPr="005637FE">
              <w:t>Basit makinelerden, sabit makara, hareketli makara, palanga, kaldıraç, eğik düzlem ve çıkrık üzerinde durulur.</w:t>
            </w:r>
          </w:p>
        </w:tc>
      </w:tr>
      <w:tr w:rsidR="001F660D" w:rsidTr="00F058F8">
        <w:trPr>
          <w:trHeight w:val="613"/>
          <w:jc w:val="center"/>
        </w:trPr>
        <w:tc>
          <w:tcPr>
            <w:tcW w:w="3584" w:type="dxa"/>
            <w:gridSpan w:val="2"/>
            <w:vAlign w:val="center"/>
          </w:tcPr>
          <w:p w:rsidR="00635E5E" w:rsidRPr="000E120A" w:rsidRDefault="00635E5E" w:rsidP="008A0B40">
            <w:pPr>
              <w:jc w:val="right"/>
              <w:rPr>
                <w:b/>
              </w:rPr>
            </w:pPr>
            <w:r w:rsidRPr="000E120A">
              <w:rPr>
                <w:b/>
              </w:rPr>
              <w:t>Yapılacak Etkinlikler:</w:t>
            </w:r>
          </w:p>
        </w:tc>
        <w:tc>
          <w:tcPr>
            <w:tcW w:w="6980" w:type="dxa"/>
            <w:vAlign w:val="center"/>
          </w:tcPr>
          <w:p w:rsidR="001F660D" w:rsidRDefault="001F660D" w:rsidP="001F660D">
            <w:r>
              <w:rPr>
                <w:bCs/>
              </w:rPr>
              <w:t>Kaldı</w:t>
            </w:r>
            <w:r w:rsidRPr="001F660D">
              <w:rPr>
                <w:bCs/>
              </w:rPr>
              <w:t>raçlar Nasıl Kullanılır?</w:t>
            </w:r>
            <w:r>
              <w:t>(D.K. Sayfa: 49)</w:t>
            </w:r>
          </w:p>
          <w:p w:rsidR="001F660D" w:rsidRPr="005637FE" w:rsidRDefault="001F660D" w:rsidP="00F058F8">
            <w:r w:rsidRPr="001F660D">
              <w:t>Eğik Düzlem Nasıl Kullanılır?</w:t>
            </w:r>
            <w:r>
              <w:t>(D.K. Sayfa: 51)</w:t>
            </w:r>
          </w:p>
        </w:tc>
      </w:tr>
      <w:tr w:rsidR="00EC7E40" w:rsidTr="00F058F8">
        <w:trPr>
          <w:trHeight w:val="1619"/>
          <w:jc w:val="center"/>
        </w:trPr>
        <w:tc>
          <w:tcPr>
            <w:tcW w:w="959" w:type="dxa"/>
            <w:vAlign w:val="center"/>
          </w:tcPr>
          <w:p w:rsidR="00635E5E" w:rsidRPr="000E120A" w:rsidRDefault="00635E5E" w:rsidP="000E120A">
            <w:pPr>
              <w:jc w:val="center"/>
              <w:rPr>
                <w:b/>
              </w:rPr>
            </w:pPr>
            <w:r w:rsidRPr="000E120A">
              <w:rPr>
                <w:b/>
              </w:rPr>
              <w:t>Özet:</w:t>
            </w:r>
          </w:p>
        </w:tc>
        <w:tc>
          <w:tcPr>
            <w:tcW w:w="9605" w:type="dxa"/>
            <w:gridSpan w:val="2"/>
            <w:tcBorders>
              <w:bottom w:val="single" w:sz="4" w:space="0" w:color="auto"/>
            </w:tcBorders>
            <w:vAlign w:val="center"/>
          </w:tcPr>
          <w:p w:rsidR="005637FE" w:rsidRPr="005637FE" w:rsidRDefault="005637FE" w:rsidP="005637FE">
            <w:pPr>
              <w:rPr>
                <w:b/>
                <w:bCs/>
              </w:rPr>
            </w:pPr>
            <w:r w:rsidRPr="005637FE">
              <w:rPr>
                <w:b/>
                <w:bCs/>
              </w:rPr>
              <w:t>BASİT MAKİNELER</w:t>
            </w:r>
          </w:p>
          <w:p w:rsidR="005637FE" w:rsidRPr="005637FE" w:rsidRDefault="005637FE" w:rsidP="005637FE">
            <w:pPr>
              <w:rPr>
                <w:b/>
                <w:bCs/>
              </w:rPr>
            </w:pPr>
            <w:r w:rsidRPr="005637FE">
              <w:rPr>
                <w:b/>
                <w:bCs/>
              </w:rPr>
              <w:t>Basit Makine Örnekleri ve Sağladığı Avantajlar</w:t>
            </w:r>
          </w:p>
          <w:p w:rsidR="005637FE" w:rsidRPr="005637FE" w:rsidRDefault="005637FE" w:rsidP="005637FE">
            <w:r w:rsidRPr="005637FE">
              <w:t>Günlük yaşamda işlerimizi daha kolay yapabilmek için çeşitli makineler kullanırız. Ağır bir taşı yerinden kaldırabilmek için kas gücümüzün yetersiz kaldığı durumlarda, sağlam bir kalas kullanabiliriz. Bu kalası bir desteğe dayadığımızda yerinden oynatamadığımız taşı rahatlıkla kaldırabiliriz. Benzer şekilde bayrağı göndere çekerken bir </w:t>
            </w:r>
            <w:hyperlink r:id="rId6" w:tooltip="Makara" w:history="1">
              <w:r w:rsidRPr="005637FE">
                <w:rPr>
                  <w:rStyle w:val="Kpr"/>
                  <w:color w:val="auto"/>
                  <w:u w:val="none"/>
                </w:rPr>
                <w:t>makara</w:t>
              </w:r>
            </w:hyperlink>
            <w:r w:rsidRPr="005637FE">
              <w:t>, ağır bir yükü yükseğe taşırken eğimli bir yüzey işimizi oldukça kolaylaştıracaktır. Günlük hayatta iş yapma kolaylığı sağlamak amacıyla kullanılan </w:t>
            </w:r>
            <w:hyperlink r:id="rId7" w:tooltip="Makara" w:history="1">
              <w:r w:rsidRPr="005637FE">
                <w:rPr>
                  <w:rStyle w:val="Kpr"/>
                  <w:color w:val="auto"/>
                  <w:u w:val="none"/>
                </w:rPr>
                <w:t>makara</w:t>
              </w:r>
            </w:hyperlink>
            <w:r w:rsidRPr="005637FE">
              <w:t>, </w:t>
            </w:r>
            <w:hyperlink r:id="rId8" w:tooltip="Palanga" w:history="1">
              <w:r w:rsidRPr="005637FE">
                <w:rPr>
                  <w:rStyle w:val="Kpr"/>
                  <w:color w:val="auto"/>
                  <w:u w:val="none"/>
                </w:rPr>
                <w:t>palanga</w:t>
              </w:r>
            </w:hyperlink>
            <w:r w:rsidRPr="005637FE">
              <w:t>, </w:t>
            </w:r>
            <w:hyperlink r:id="rId9" w:tooltip="Kaldıraç" w:history="1">
              <w:r w:rsidRPr="005637FE">
                <w:rPr>
                  <w:rStyle w:val="Kpr"/>
                  <w:color w:val="auto"/>
                  <w:u w:val="none"/>
                </w:rPr>
                <w:t>kaldıraç</w:t>
              </w:r>
            </w:hyperlink>
            <w:r w:rsidRPr="005637FE">
              <w:t>, </w:t>
            </w:r>
            <w:hyperlink r:id="rId10" w:tooltip="Eğik Düzlem" w:history="1">
              <w:r w:rsidRPr="005637FE">
                <w:rPr>
                  <w:rStyle w:val="Kpr"/>
                  <w:color w:val="auto"/>
                  <w:u w:val="none"/>
                </w:rPr>
                <w:t>eğik düzlem</w:t>
              </w:r>
            </w:hyperlink>
            <w:r w:rsidRPr="005637FE">
              <w:t>, </w:t>
            </w:r>
            <w:hyperlink r:id="rId11" w:tooltip="Çıkrık" w:history="1">
              <w:r w:rsidRPr="005637FE">
                <w:rPr>
                  <w:rStyle w:val="Kpr"/>
                  <w:color w:val="auto"/>
                  <w:u w:val="none"/>
                </w:rPr>
                <w:t>çıkrık</w:t>
              </w:r>
            </w:hyperlink>
            <w:r w:rsidRPr="005637FE">
              <w:t>, dişli çark, vida ve kasnak adı verilen araçlara genel olarak </w:t>
            </w:r>
            <w:hyperlink r:id="rId12" w:tooltip="Basit Makineler" w:history="1">
              <w:r w:rsidRPr="005637FE">
                <w:rPr>
                  <w:rStyle w:val="Kpr"/>
                  <w:b/>
                  <w:bCs/>
                  <w:color w:val="auto"/>
                  <w:u w:val="none"/>
                </w:rPr>
                <w:t>basit makineler</w:t>
              </w:r>
            </w:hyperlink>
            <w:r w:rsidRPr="005637FE">
              <w:t> denir.</w:t>
            </w:r>
          </w:p>
          <w:p w:rsidR="005637FE" w:rsidRPr="005637FE" w:rsidRDefault="005637FE" w:rsidP="005637FE">
            <w:r w:rsidRPr="005637FE">
              <w:t>Basit makineler, kendilerine bir noktalarından kuvvet uygulandığında bu kuvveti başka bir noktası ile temas hâlindeki cisme aktaran araçlardır. Basit makinelerde uygulanan kuvvet </w:t>
            </w:r>
            <w:r w:rsidRPr="005637FE">
              <w:rPr>
                <w:b/>
                <w:bCs/>
              </w:rPr>
              <w:t>giriş kuvveti</w:t>
            </w:r>
            <w:r w:rsidRPr="005637FE">
              <w:t>veya </w:t>
            </w:r>
            <w:r w:rsidRPr="005637FE">
              <w:rPr>
                <w:b/>
                <w:bCs/>
              </w:rPr>
              <w:t>uygulanan kuvvet</w:t>
            </w:r>
            <w:r w:rsidRPr="005637FE">
              <w:t>, giriş kuvvetinden dolayı basit makinelerden elde edilen ya da basit makinenin temas halinde olduğu cisme uyguladığı kuvvete ise </w:t>
            </w:r>
            <w:r w:rsidRPr="005637FE">
              <w:rPr>
                <w:b/>
                <w:bCs/>
              </w:rPr>
              <w:t>çıkış kuvveti</w:t>
            </w:r>
            <w:r w:rsidRPr="005637FE">
              <w:t> veya </w:t>
            </w:r>
            <w:r w:rsidRPr="005637FE">
              <w:rPr>
                <w:b/>
                <w:bCs/>
              </w:rPr>
              <w:t>doğan kuvvet</w:t>
            </w:r>
            <w:r w:rsidRPr="005637FE">
              <w:t>denir. Basit makinelerde çıkış kuvveti giriş kuvvetinden büyük olabileceği gibi çıkış kuvvetinin yönü giriş kuvvetinin yönünden farklı olabilir. Binlerce yıldan beri kullanılmakta olan basit makineler;</w:t>
            </w:r>
          </w:p>
          <w:p w:rsidR="005637FE" w:rsidRPr="005637FE" w:rsidRDefault="005637FE" w:rsidP="005637FE">
            <w:pPr>
              <w:numPr>
                <w:ilvl w:val="0"/>
                <w:numId w:val="27"/>
              </w:numPr>
            </w:pPr>
            <w:r w:rsidRPr="005637FE">
              <w:t>Bir veya iki parçadan oluşup tek bir kuvvetin etkisiyle çalışır.</w:t>
            </w:r>
          </w:p>
          <w:p w:rsidR="005637FE" w:rsidRPr="005637FE" w:rsidRDefault="005637FE" w:rsidP="005637FE">
            <w:pPr>
              <w:numPr>
                <w:ilvl w:val="0"/>
                <w:numId w:val="27"/>
              </w:numPr>
            </w:pPr>
            <w:r w:rsidRPr="005637FE">
              <w:t>İnsan gücüyle çalışırlar. Elektrik enerjisi gibi başka enerji türleriyle çalışan araçlar basit makine olarak kabul edilmez.</w:t>
            </w:r>
          </w:p>
          <w:p w:rsidR="005637FE" w:rsidRPr="005637FE" w:rsidRDefault="005637FE" w:rsidP="005637FE">
            <w:pPr>
              <w:numPr>
                <w:ilvl w:val="0"/>
                <w:numId w:val="27"/>
              </w:numPr>
            </w:pPr>
            <w:r w:rsidRPr="005637FE">
              <w:t>Bazıları uygulanan kuvvetin sadece yönünü değiştirirken bazıları da hem yönünü, hem büyüklüğünü değiştirir. Bu değişiklik sayesinde basit makineler kullanılarak işler daha kolay ve hızlı yapılabilir.</w:t>
            </w:r>
          </w:p>
          <w:p w:rsidR="005637FE" w:rsidRPr="005637FE" w:rsidRDefault="005637FE" w:rsidP="005637FE">
            <w:r w:rsidRPr="005637FE">
              <w:rPr>
                <w:noProof/>
              </w:rPr>
              <w:lastRenderedPageBreak/>
              <w:drawing>
                <wp:inline distT="0" distB="0" distL="0" distR="0">
                  <wp:extent cx="5943600" cy="1619250"/>
                  <wp:effectExtent l="19050" t="0" r="0" b="0"/>
                  <wp:docPr id="2" name="Resim 2" descr="http://www.fenehli.com/wp-content/uploads/2016/08/Basit-Makineler.png">
                    <a:hlinkClick xmlns:a="http://schemas.openxmlformats.org/drawingml/2006/main" r:id="rId13" tooltip="&quot;Basit Makinel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nehli.com/wp-content/uploads/2016/08/Basit-Makineler.png">
                            <a:hlinkClick r:id="rId13" tooltip="&quot;Basit Makineler&quot;"/>
                          </pic:cNvPr>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0961" cy="1621255"/>
                          </a:xfrm>
                          <a:prstGeom prst="rect">
                            <a:avLst/>
                          </a:prstGeom>
                          <a:noFill/>
                          <a:ln>
                            <a:noFill/>
                          </a:ln>
                        </pic:spPr>
                      </pic:pic>
                    </a:graphicData>
                  </a:graphic>
                </wp:inline>
              </w:drawing>
            </w:r>
          </w:p>
          <w:p w:rsidR="005637FE" w:rsidRPr="005637FE" w:rsidRDefault="005637FE" w:rsidP="005637FE">
            <w:r w:rsidRPr="005637FE">
              <w:t>Ahşap bir zemine çakılmış bir çiviyi elle çıkarmak çok büyük kuvvet gerektiren bir iştir. Bu durumda bir keser kullanılarak çivi daha az kuvvet uygulanarak çıkarılabilir. Elle kırmakta zorlanacağımız bir cevizi, ceviz kırma makinesi ile kolaylıkla kırabiliriz. İnşaat işçileri yukarıya çıkarmaları gereken kumu, bina içerisindeki merdivenleri kullanarak çıkarmak yerine bir makara ile doğrudan yukarıya çekerek çıkarırlar. Kullanılan makara yolu kısaltarak işçilere büyük kolaylık sağlar. Bir dağın zirvesini aşmak için inşa edilen yollar en kestirme güzergâh şeklinde değil de, dağın eteklerinde kıvrılacak şekilde planlanır. Eğimi azaltmak için başvurulan bu yöntem taşıtların zirveyi daha kolay aşmasını sağlar. Gazoz kapağını açmak için kullanılan gazoz açacağı, iki ahşap malzemeyi birbirine sabitlemek için kullanılan vida, kâğıt ve kumaş kesmek için kullanılan makas da birer basit makinedir. Verilen örneklerden de anlaşılacağı üzere basit makineler günlük yaşamda işlerimizi oldukça kolaylaştırmaktadırlar.</w:t>
            </w:r>
          </w:p>
          <w:p w:rsidR="005637FE" w:rsidRPr="005637FE" w:rsidRDefault="005637FE" w:rsidP="005637FE">
            <w:r w:rsidRPr="005637FE">
              <w:t>Basit makineler kullanılarak yapılan işin büyüklüğü değişmez. Çünkü basit makineler kuvvetten kazanç sağladıklarında aynı oranda yoldan kaybettirirler. Bu nedenle yapılan işin miktarı değişmez. Basit makineler kullanılarak iş yaparken, o iş için gerekli olan enerji de azalmaz. Hatta bazı durumlarda sürtünme kuvveti arttığı için daha fazla enerji kaybı olabilmektedir. Basit makinelerin bize sağladığı fayda; sadece kuvvetten ya da sadece yoldan kazanç elde ederek iş yapma kolaylığı sağlamaktır. Basit makinelerin sağladığı avantajlar genel olarak aşağıda listelenmiştir:</w:t>
            </w:r>
          </w:p>
          <w:p w:rsidR="005637FE" w:rsidRPr="005637FE" w:rsidRDefault="005637FE" w:rsidP="005637FE">
            <w:pPr>
              <w:numPr>
                <w:ilvl w:val="0"/>
                <w:numId w:val="28"/>
              </w:numPr>
            </w:pPr>
            <w:r w:rsidRPr="005637FE">
              <w:rPr>
                <w:b/>
                <w:bCs/>
              </w:rPr>
              <w:t>Hiçbir basit makine işten kazanç sağlamaz: </w:t>
            </w:r>
            <w:r w:rsidRPr="005637FE">
              <w:t>Basit makinelerde; giriş kuvvetinin yaptığı iş miktarı ile çıkış kuvvetinin yaptığı iş miktarı birbirine eşittir. Dolayısıyla işten kazanç yoktur.</w:t>
            </w:r>
          </w:p>
          <w:p w:rsidR="005637FE" w:rsidRPr="005637FE" w:rsidRDefault="005637FE" w:rsidP="005637FE">
            <w:pPr>
              <w:numPr>
                <w:ilvl w:val="0"/>
                <w:numId w:val="28"/>
              </w:numPr>
            </w:pPr>
            <w:r w:rsidRPr="005637FE">
              <w:rPr>
                <w:b/>
                <w:bCs/>
              </w:rPr>
              <w:t>Basit makinelerin en önemli avantajı iş yapma kolaylığı sağlamasıdır: </w:t>
            </w:r>
            <w:r w:rsidRPr="005637FE">
              <w:t>Bütün basit makineler; kuvvetin yönünü, büyüklüğünü veya doğrultusunu değiştirerek bir çıkış kuvveti oluşturur. Bu da basit makine kullanmadan çok zor yapılan hatta yapılamayan bir işin oldukça kolay yapılmasını sağlar.</w:t>
            </w:r>
          </w:p>
          <w:p w:rsidR="005637FE" w:rsidRPr="005637FE" w:rsidRDefault="005637FE" w:rsidP="005637FE">
            <w:pPr>
              <w:numPr>
                <w:ilvl w:val="0"/>
                <w:numId w:val="28"/>
              </w:numPr>
            </w:pPr>
            <w:r w:rsidRPr="005637FE">
              <w:rPr>
                <w:b/>
                <w:bCs/>
              </w:rPr>
              <w:t>Bir basit makine sadece kuvvet ya da sadece yoldan kazanç sağlayabilir: </w:t>
            </w:r>
            <w:r w:rsidRPr="005637FE">
              <w:t>Basit makineler işten kazanç sağlayamaz ancak kuvvet ya da yoldan kazanç sağlayabilirler. Ancak bu kazanç ikisinden aynı anda gerçekleşmez. Başka bir deyişle bir basit makine kuvvet ya da yolun birinden kazanç sağlıyorsa diğerinden de aynı oranda kaybettirir.</w:t>
            </w:r>
          </w:p>
          <w:p w:rsidR="005637FE" w:rsidRDefault="005637FE" w:rsidP="005637FE">
            <w:pPr>
              <w:numPr>
                <w:ilvl w:val="0"/>
                <w:numId w:val="28"/>
              </w:numPr>
            </w:pPr>
            <w:r w:rsidRPr="005637FE">
              <w:rPr>
                <w:b/>
                <w:bCs/>
              </w:rPr>
              <w:t>Basit makineler fazladan enerji kazancı sağlamaz: </w:t>
            </w:r>
            <w:r w:rsidRPr="005637FE">
              <w:t>Basit makineler fazladan enerji sağlamadığı gibi aksine bazı durumlarda sürtünmeden dolayı enerji kaybına da yol açarlar.</w:t>
            </w:r>
          </w:p>
          <w:p w:rsidR="004C6DD6" w:rsidRPr="004C6DD6" w:rsidRDefault="004C6DD6" w:rsidP="005637FE">
            <w:pPr>
              <w:rPr>
                <w:b/>
              </w:rPr>
            </w:pPr>
            <w:r w:rsidRPr="004C6DD6">
              <w:rPr>
                <w:b/>
              </w:rPr>
              <w:t>KALDIRAÇLAR</w:t>
            </w:r>
          </w:p>
          <w:p w:rsidR="005637FE" w:rsidRPr="005637FE" w:rsidRDefault="005637FE" w:rsidP="005637FE">
            <w:r w:rsidRPr="005637FE">
              <w:t>Bir çubuk ve çubuğun etrafında serbestçe dönebileceği bir destek noktasından oluşan basit makinelere </w:t>
            </w:r>
            <w:r w:rsidRPr="005637FE">
              <w:rPr>
                <w:b/>
                <w:bCs/>
              </w:rPr>
              <w:t>kaldıraç</w:t>
            </w:r>
            <w:r w:rsidRPr="005637FE">
              <w:t> denir. Kaldıraçların kullanım amaçlarından en önemlisi bir yükü, yükün ağırlığından daha az kuvvet uygulayarak kaldırmaktır. Kaldıraç kullanarak yük kaldırabilmek için kaldıraca kuvvet uygulanır. Kaldıraca kuvvet uygulanan noktanın, kaldıracın destek noktasına olan mesafesine </w:t>
            </w:r>
            <w:r w:rsidRPr="005637FE">
              <w:rPr>
                <w:b/>
                <w:bCs/>
              </w:rPr>
              <w:t>kuvvet kolu (etki kolu)</w:t>
            </w:r>
            <w:r w:rsidRPr="005637FE">
              <w:t>, yükün konulduğu yerin destek noktasına olan mesafesine de </w:t>
            </w:r>
            <w:r w:rsidRPr="005637FE">
              <w:rPr>
                <w:b/>
                <w:bCs/>
              </w:rPr>
              <w:t>yük kolu</w:t>
            </w:r>
            <w:r w:rsidRPr="005637FE">
              <w:t> denir. Kaldıraçlarda destek noktasının kuvvet uygulanan noktaya ve yüke olan uzaklığı, yükü kaldırmak için uygulanması gereken kuvvetin büyüklüğünü etkiler.</w:t>
            </w:r>
          </w:p>
          <w:p w:rsidR="005637FE" w:rsidRPr="005637FE" w:rsidRDefault="005637FE" w:rsidP="005637FE">
            <w:r w:rsidRPr="005637FE">
              <w:rPr>
                <w:noProof/>
              </w:rPr>
              <w:drawing>
                <wp:inline distT="0" distB="0" distL="0" distR="0">
                  <wp:extent cx="5810250" cy="1076325"/>
                  <wp:effectExtent l="19050" t="0" r="0" b="0"/>
                  <wp:docPr id="12" name="Resim 12" descr="http://www.fenehli.com/wp-content/uploads/2016/08/Kald%C4%B1ra%C3%A7lar.png">
                    <a:hlinkClick xmlns:a="http://schemas.openxmlformats.org/drawingml/2006/main" r:id="rId15" tooltip="&quot;Kaldıraç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enehli.com/wp-content/uploads/2016/08/Kald%C4%B1ra%C3%A7lar.png">
                            <a:hlinkClick r:id="rId15" tooltip="&quot;Kaldıraçlar&quot;"/>
                          </pic:cNvPr>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9198" cy="1083540"/>
                          </a:xfrm>
                          <a:prstGeom prst="rect">
                            <a:avLst/>
                          </a:prstGeom>
                          <a:noFill/>
                          <a:ln>
                            <a:noFill/>
                          </a:ln>
                        </pic:spPr>
                      </pic:pic>
                    </a:graphicData>
                  </a:graphic>
                </wp:inline>
              </w:drawing>
            </w:r>
          </w:p>
          <w:p w:rsidR="005637FE" w:rsidRPr="005637FE" w:rsidRDefault="005637FE" w:rsidP="005637FE">
            <w:r w:rsidRPr="005637FE">
              <w:t>Kaldıraçlarda destek noktası kuvvetten ne kadar uzak olursa ya da yüke ne kadar yakın olursa, yükü kaldırmak için uygulamamız gereken kuvvet de aynı oranda azalır. Bu nedenle destek noktasının konumuna göre kaldıraçlar üç grupta incelenebilir. Bunlar:</w:t>
            </w:r>
          </w:p>
          <w:p w:rsidR="005637FE" w:rsidRPr="005637FE" w:rsidRDefault="005637FE" w:rsidP="005637FE">
            <w:pPr>
              <w:numPr>
                <w:ilvl w:val="0"/>
                <w:numId w:val="34"/>
              </w:numPr>
            </w:pPr>
            <w:r w:rsidRPr="005637FE">
              <w:rPr>
                <w:b/>
                <w:bCs/>
              </w:rPr>
              <w:t>Desteğin Arada (Kuvvet ve Yükün Arasında) Olduğu Kaldıraçlar (Çift Taraflı Kaldıraç)</w:t>
            </w:r>
          </w:p>
          <w:p w:rsidR="005637FE" w:rsidRPr="005637FE" w:rsidRDefault="005637FE" w:rsidP="005637FE">
            <w:r w:rsidRPr="005637FE">
              <w:t xml:space="preserve">Destek noktasının, kuvvet ve yük arasında veya tam ortasında olduğu kaldıraçlardır. Desteğin arada/ortada olduğu kaldıraçlar kullanılarak kuvvetin yönü değiştirilir, kuvvetten kazanç sağlanır. Bu tür </w:t>
            </w:r>
            <w:r w:rsidRPr="005637FE">
              <w:lastRenderedPageBreak/>
              <w:t>kaldıraçlarda destek, uygulanan kuvvete ne kadar uzak olursa ya da yüke ne kadar yakın olursa, yükü kaldırmak için uygulanması gereken kuvvet o kadar az olur. Kerpeten, pense, makas, keser, kayık küreği desteğin arada; tahterevalli, eşit kollu terazi ise desteğin ortada olduğu kaldıraçlara örnek olarak verilebilir.</w:t>
            </w:r>
          </w:p>
          <w:p w:rsidR="005637FE" w:rsidRPr="005637FE" w:rsidRDefault="005637FE" w:rsidP="005637FE">
            <w:r w:rsidRPr="005637FE">
              <w:rPr>
                <w:noProof/>
              </w:rPr>
              <w:drawing>
                <wp:inline distT="0" distB="0" distL="0" distR="0">
                  <wp:extent cx="5941058" cy="1276350"/>
                  <wp:effectExtent l="19050" t="0" r="2542" b="0"/>
                  <wp:docPr id="11" name="Resim 11" descr="http://www.fenehli.com/wp-content/uploads/2016/08/Deste%C4%9Fin-Arada-Kuvvet-ve-Y%C3%BCk%C3%BCn-Aras%C4%B1nda-Oldu%C4%9Fu-Kald%C4%B1ra%C3%A7lar.png">
                    <a:hlinkClick xmlns:a="http://schemas.openxmlformats.org/drawingml/2006/main" r:id="rId17" tooltip="&quot;Desteğin Arada (Kuvvet ve Yükün Arasında) Olduğu Kaldıraç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enehli.com/wp-content/uploads/2016/08/Deste%C4%9Fin-Arada-Kuvvet-ve-Y%C3%BCk%C3%BCn-Aras%C4%B1nda-Oldu%C4%9Fu-Kald%C4%B1ra%C3%A7lar.png">
                            <a:hlinkClick r:id="rId17" tooltip="&quot;Desteğin Arada (Kuvvet ve Yükün Arasında) Olduğu Kaldıraçlar&quot;"/>
                          </pic:cNvPr>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4667" cy="1281422"/>
                          </a:xfrm>
                          <a:prstGeom prst="rect">
                            <a:avLst/>
                          </a:prstGeom>
                          <a:noFill/>
                          <a:ln>
                            <a:noFill/>
                          </a:ln>
                        </pic:spPr>
                      </pic:pic>
                    </a:graphicData>
                  </a:graphic>
                </wp:inline>
              </w:drawing>
            </w:r>
          </w:p>
          <w:p w:rsidR="005637FE" w:rsidRPr="005637FE" w:rsidRDefault="005637FE" w:rsidP="005637FE">
            <w:pPr>
              <w:numPr>
                <w:ilvl w:val="0"/>
                <w:numId w:val="35"/>
              </w:numPr>
            </w:pPr>
            <w:r w:rsidRPr="005637FE">
              <w:rPr>
                <w:b/>
                <w:bCs/>
              </w:rPr>
              <w:t>Yükün Arada (Kuvvet ve Destek Arasında) Olduğu Kaldıraçlar (Tek Taraflı Kaldıraç)</w:t>
            </w:r>
          </w:p>
          <w:p w:rsidR="005637FE" w:rsidRPr="005637FE" w:rsidRDefault="005637FE" w:rsidP="005637FE">
            <w:r w:rsidRPr="005637FE">
              <w:t>Destek ve kuvvetin iki uçta, yükün de bu ikisinin arasında olduğu kaldıraçlardır. Bu tür kaldıraçlarda kuvvetin yönü değişmez. Yani yük, uygulanan kuvvetle aynı yönde hareket eder. Fakat bu tür kaldıraçlarda yük, daha az kuvvet ile hareket ettirilebilir. Bu nedenle kuvvetten kazanç sağlanır. Kuvvetten sağlanan kazanç oranında da yoldan kayıp vardır. Bu tür kaldıraçlara fındık ya da ceviz kıracağı, el arabası, menteşeli kapılar, gazoz açacağı, kâğıt delgi zımbası örnek olarak verilebilir.</w:t>
            </w:r>
          </w:p>
          <w:p w:rsidR="005637FE" w:rsidRPr="005637FE" w:rsidRDefault="005637FE" w:rsidP="005637FE">
            <w:r w:rsidRPr="005637FE">
              <w:rPr>
                <w:noProof/>
              </w:rPr>
              <w:drawing>
                <wp:inline distT="0" distB="0" distL="0" distR="0">
                  <wp:extent cx="5398741" cy="1371600"/>
                  <wp:effectExtent l="19050" t="0" r="0" b="0"/>
                  <wp:docPr id="10" name="Resim 10" descr="http://www.fenehli.com/wp-content/uploads/2016/08/Y%C3%BCk%C3%BCn-Arada-Kuvvet-ve-Destek-Aras%C4%B1nda-Oldu%C4%9Fu-Kald%C4%B1ra%C3%A7lar.png">
                    <a:hlinkClick xmlns:a="http://schemas.openxmlformats.org/drawingml/2006/main" r:id="rId19" tooltip="&quot;Yükün Arada (Kuvvet ve Destek Arasında) Olduğu Kaldıraç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enehli.com/wp-content/uploads/2016/08/Y%C3%BCk%C3%BCn-Arada-Kuvvet-ve-Destek-Aras%C4%B1nda-Oldu%C4%9Fu-Kald%C4%B1ra%C3%A7lar.png">
                            <a:hlinkClick r:id="rId19" tooltip="&quot;Yükün Arada (Kuvvet ve Destek Arasında) Olduğu Kaldıraçlar&quot;"/>
                          </pic:cNvPr>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9126" cy="1376779"/>
                          </a:xfrm>
                          <a:prstGeom prst="rect">
                            <a:avLst/>
                          </a:prstGeom>
                          <a:noFill/>
                          <a:ln>
                            <a:noFill/>
                          </a:ln>
                        </pic:spPr>
                      </pic:pic>
                    </a:graphicData>
                  </a:graphic>
                </wp:inline>
              </w:drawing>
            </w:r>
          </w:p>
          <w:p w:rsidR="005637FE" w:rsidRPr="005637FE" w:rsidRDefault="005637FE" w:rsidP="005637FE">
            <w:pPr>
              <w:numPr>
                <w:ilvl w:val="0"/>
                <w:numId w:val="36"/>
              </w:numPr>
            </w:pPr>
            <w:r w:rsidRPr="005637FE">
              <w:rPr>
                <w:b/>
                <w:bCs/>
              </w:rPr>
              <w:t>Kuvvetin Arada (Yük ve Destek Arasında) Olduğu Kaldıraçlar (Tek Taraflı Kaldıraç)</w:t>
            </w:r>
          </w:p>
          <w:p w:rsidR="005637FE" w:rsidRPr="005637FE" w:rsidRDefault="005637FE" w:rsidP="005637FE">
            <w:r w:rsidRPr="005637FE">
              <w:t>Destek ve yükün iki uçta, kuvvetin de bu ikisinin arasında olduğu kaldıraçlardır. Bu tür kaldıraçlarda kuvvetin yönü değişmez. Kuvvetin ortada olduğu kaldıraçlarla yük kaldırmak için yükün ağırlığından daha fazla kuvvet uygulamak gerekir. Bu nedenle bu tür kaldıraçlarda kuvvetten kayıp vardır. Ancak aynı oranda yoldan kazanç sağlandığı için iş yapma kolaylığı sağlanır. Bu tür kaldıraçlara insan kolları, iş makinelerinin pistonla çalışan kolları, çene, tenis raketi, cımbız, kürek, olta, maşa örnek olarak verilebilir.</w:t>
            </w:r>
          </w:p>
          <w:p w:rsidR="005637FE" w:rsidRPr="005637FE" w:rsidRDefault="005637FE" w:rsidP="005637FE">
            <w:r w:rsidRPr="005637FE">
              <w:rPr>
                <w:noProof/>
              </w:rPr>
              <w:drawing>
                <wp:inline distT="0" distB="0" distL="0" distR="0">
                  <wp:extent cx="5792061" cy="1276350"/>
                  <wp:effectExtent l="19050" t="0" r="0" b="0"/>
                  <wp:docPr id="9" name="Resim 9" descr="http://www.fenehli.com/wp-content/uploads/2016/08/Kuvvetin-Arada-Y%C3%BCk-ve-Destek-Aras%C4%B1nda-Oldu%C4%9Fu-Kald%C4%B1ra%C3%A7lar.png">
                    <a:hlinkClick xmlns:a="http://schemas.openxmlformats.org/drawingml/2006/main" r:id="rId21" tooltip="&quot;Kuvvetin Arada (Yük ve Destek Arasında) Olduğu Kaldıraç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fenehli.com/wp-content/uploads/2016/08/Kuvvetin-Arada-Y%C3%BCk-ve-Destek-Aras%C4%B1nda-Oldu%C4%9Fu-Kald%C4%B1ra%C3%A7lar.png">
                            <a:hlinkClick r:id="rId21" tooltip="&quot;Kuvvetin Arada (Yük ve Destek Arasında) Olduğu Kaldıraçlar&quot;"/>
                          </pic:cNvPr>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0997" cy="1280523"/>
                          </a:xfrm>
                          <a:prstGeom prst="rect">
                            <a:avLst/>
                          </a:prstGeom>
                          <a:noFill/>
                          <a:ln>
                            <a:noFill/>
                          </a:ln>
                        </pic:spPr>
                      </pic:pic>
                    </a:graphicData>
                  </a:graphic>
                </wp:inline>
              </w:drawing>
            </w:r>
          </w:p>
          <w:p w:rsidR="005637FE" w:rsidRPr="005637FE" w:rsidRDefault="005637FE" w:rsidP="005637FE">
            <w:r w:rsidRPr="005637FE">
              <w:t>Kaldıraçlarda da diğer basit makineler gibi iş ve enerjiden kazanç elde edilmez, sadece iş yapma kolaylığı sağlanır. Kaldıraçlardan sağlanan kuvvet kazancı, yol kazancı ve kuvvetin yönünün değişimi özelliklerinin kaldıraç tipi ile ilişkisi aşağıdaki tabloda verilmiştir:</w:t>
            </w:r>
          </w:p>
          <w:p w:rsidR="005637FE" w:rsidRPr="005637FE" w:rsidRDefault="005637FE" w:rsidP="005637FE">
            <w:r w:rsidRPr="005637FE">
              <w:rPr>
                <w:noProof/>
              </w:rPr>
              <w:drawing>
                <wp:inline distT="0" distB="0" distL="0" distR="0">
                  <wp:extent cx="5778500" cy="1007877"/>
                  <wp:effectExtent l="0" t="0" r="0" b="0"/>
                  <wp:docPr id="8" name="Resim 8" descr="http://www.fenehli.com/wp-content/uploads/2016/08/Kald%C4%B1ra%C3%A7-Tipine-G%C3%B6re-Kazan%C3%A7-Kay%C4%B1p-Tablosu.png">
                    <a:hlinkClick xmlns:a="http://schemas.openxmlformats.org/drawingml/2006/main" r:id="rId23" tooltip="&quot;Kaldıraç Tipine Göre Kazanç-Kayıp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fenehli.com/wp-content/uploads/2016/08/Kald%C4%B1ra%C3%A7-Tipine-G%C3%B6re-Kazan%C3%A7-Kay%C4%B1p-Tablosu.png">
                            <a:hlinkClick r:id="rId23" tooltip="&quot;Kaldıraç Tipine Göre Kazanç-Kayıp Tablosu&quot;"/>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7085" cy="1019840"/>
                          </a:xfrm>
                          <a:prstGeom prst="rect">
                            <a:avLst/>
                          </a:prstGeom>
                          <a:noFill/>
                          <a:ln>
                            <a:noFill/>
                          </a:ln>
                        </pic:spPr>
                      </pic:pic>
                    </a:graphicData>
                  </a:graphic>
                </wp:inline>
              </w:drawing>
            </w:r>
          </w:p>
          <w:p w:rsidR="005637FE" w:rsidRPr="005637FE" w:rsidRDefault="005637FE" w:rsidP="005637FE">
            <w:r w:rsidRPr="005637FE">
              <w:rPr>
                <w:b/>
                <w:bCs/>
              </w:rPr>
              <w:t>Eğik Düzlem</w:t>
            </w:r>
          </w:p>
          <w:p w:rsidR="005637FE" w:rsidRPr="005637FE" w:rsidRDefault="005637FE" w:rsidP="005637FE">
            <w:r w:rsidRPr="005637FE">
              <w:t>Bir kalas ya da levhanın bir ucunun yükün çıkarılacağı yüksek yere dayandırılmasıyla elde edilen basit makinelere </w:t>
            </w:r>
            <w:r w:rsidRPr="005637FE">
              <w:rPr>
                <w:b/>
                <w:bCs/>
              </w:rPr>
              <w:t>eğik düzlem</w:t>
            </w:r>
            <w:r w:rsidRPr="005637FE">
              <w:t> denir. Eğik düzlemler, kendisini oluşturan yüzeylerin iki ucu arasında belli bir yükseklik farkı oluşturularak elde edilir. Eğik düzlemi diğer basit makinelerden ayıran en önemli özellik hareketsiz olmasıdır. Eğik düzlemlerin en yaygın kullanım amacı; kaldırılması zor olan yükleri belirli bir yüksekliğe çıkarmaktır. Eğik düzlemler kuvvet kazanç sağlarken yoldan kaybettiren basit makinelerdir. Ancak kuvvetten kazandırdıkları oranda yoldan kaybettirirler. Bu nedenle yapılan iş azalmaz yani işten kazanç sağlanmaz. Eğik düzlem kullanarak kuvvetten daha çok kazanç elde edebilmek için eğik düzlemin yüzeyindeki sürtünme kuvveti azaltılmalıdır.</w:t>
            </w:r>
          </w:p>
          <w:p w:rsidR="005637FE" w:rsidRPr="005637FE" w:rsidRDefault="005637FE" w:rsidP="005637FE">
            <w:r w:rsidRPr="005637FE">
              <w:t xml:space="preserve">Eğik düzlemin yüksekliği artarsa kuvvet kazancı azalırken yol kazancı artar. Eğik düzlemin boyu arttırılırsa </w:t>
            </w:r>
            <w:r w:rsidRPr="005637FE">
              <w:lastRenderedPageBreak/>
              <w:t>kuvvet kazancı artarken yol kazancı azalır. Her iki durumda da işten kazanç elde edilemez.</w:t>
            </w:r>
          </w:p>
          <w:p w:rsidR="005637FE" w:rsidRPr="005637FE" w:rsidRDefault="005637FE" w:rsidP="005637FE">
            <w:r w:rsidRPr="005637FE">
              <w:rPr>
                <w:noProof/>
              </w:rPr>
              <w:drawing>
                <wp:inline distT="0" distB="0" distL="0" distR="0">
                  <wp:extent cx="5791200" cy="1085850"/>
                  <wp:effectExtent l="19050" t="0" r="0" b="0"/>
                  <wp:docPr id="6" name="Resim 6" descr="http://www.fenehli.com/wp-content/uploads/2016/08/E%C4%9Fik-D%C3%BCzlemde-Y%C3%BCkseklik-ve-Uzunluk-%C4%B0le-Kuvvet-ve-Yol-%C4%B0li%C5%9Fkisi.png">
                    <a:hlinkClick xmlns:a="http://schemas.openxmlformats.org/drawingml/2006/main" r:id="rId25" tooltip="&quot;Eğik Düzlemde Yükseklik ve Uzunluk İle Kuvvet ve Yol İlişkis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fenehli.com/wp-content/uploads/2016/08/E%C4%9Fik-D%C3%BCzlemde-Y%C3%BCkseklik-ve-Uzunluk-%C4%B0le-Kuvvet-ve-Yol-%C4%B0li%C5%9Fkisi.png">
                            <a:hlinkClick r:id="rId25" tooltip="&quot;Eğik Düzlemde Yükseklik ve Uzunluk İle Kuvvet ve Yol İlişkisi&quot;"/>
                          </pic:cNvPr>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1120" cy="1091460"/>
                          </a:xfrm>
                          <a:prstGeom prst="rect">
                            <a:avLst/>
                          </a:prstGeom>
                          <a:noFill/>
                          <a:ln>
                            <a:noFill/>
                          </a:ln>
                        </pic:spPr>
                      </pic:pic>
                    </a:graphicData>
                  </a:graphic>
                </wp:inline>
              </w:drawing>
            </w:r>
          </w:p>
          <w:p w:rsidR="005637FE" w:rsidRPr="005637FE" w:rsidRDefault="005637FE" w:rsidP="005637FE">
            <w:pPr>
              <w:numPr>
                <w:ilvl w:val="0"/>
                <w:numId w:val="37"/>
              </w:numPr>
            </w:pPr>
            <w:r w:rsidRPr="005637FE">
              <w:t>Eğik düzlemin boyu ya da uzunluğu ne olursa olsun her zaman az  ya da çok kuvvet kazancı vardır.</w:t>
            </w:r>
          </w:p>
          <w:p w:rsidR="005637FE" w:rsidRPr="005637FE" w:rsidRDefault="005637FE" w:rsidP="005637FE">
            <w:r w:rsidRPr="005637FE">
              <w:t>Sürtünmesiz eğik düzlemde kuvvet kazancı aşağıdaki bağıntı ile hesaplanır:</w:t>
            </w:r>
          </w:p>
          <w:p w:rsidR="005637FE" w:rsidRPr="005637FE" w:rsidRDefault="005637FE" w:rsidP="005637FE">
            <w:r w:rsidRPr="005637FE">
              <w:rPr>
                <w:noProof/>
              </w:rPr>
              <w:drawing>
                <wp:inline distT="0" distB="0" distL="0" distR="0">
                  <wp:extent cx="5791200" cy="1866900"/>
                  <wp:effectExtent l="19050" t="0" r="0" b="0"/>
                  <wp:docPr id="5" name="Resim 5" descr="http://www.fenehli.com/wp-content/uploads/2016/08/E%C4%9Fik-D%C3%BCzlem-ve-Kullan%C4%B1m-Alanlar%C4%B1.png">
                    <a:hlinkClick xmlns:a="http://schemas.openxmlformats.org/drawingml/2006/main" r:id="rId27" tooltip="&quot;Eğik Düzlem ve Kullanım Alanlar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fenehli.com/wp-content/uploads/2016/08/E%C4%9Fik-D%C3%BCzlem-ve-Kullan%C4%B1m-Alanlar%C4%B1.png">
                            <a:hlinkClick r:id="rId27" tooltip="&quot;Eğik Düzlem ve Kullanım Alanları&quot;"/>
                          </pic:cNvPr>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2801" cy="1870640"/>
                          </a:xfrm>
                          <a:prstGeom prst="rect">
                            <a:avLst/>
                          </a:prstGeom>
                          <a:noFill/>
                          <a:ln>
                            <a:noFill/>
                          </a:ln>
                        </pic:spPr>
                      </pic:pic>
                    </a:graphicData>
                  </a:graphic>
                </wp:inline>
              </w:drawing>
            </w:r>
          </w:p>
          <w:p w:rsidR="005637FE" w:rsidRPr="005637FE" w:rsidRDefault="005637FE" w:rsidP="005637FE">
            <w:r w:rsidRPr="005637FE">
              <w:t>Araç yüklemek için kullanılan yükleme rampaları,  vidaların kıvrımlı yerleri birer eğik düzlem örneğidir.</w:t>
            </w:r>
          </w:p>
          <w:p w:rsidR="005637FE" w:rsidRPr="005637FE" w:rsidRDefault="005637FE" w:rsidP="005637FE">
            <w:r w:rsidRPr="005637FE">
              <w:t>Teknolojinin günümüzdeki kadar gelişmediği zamanlarda eski Mısırlılar piramitleri inşa etmek için kullandıkları kayaları eğik düzlemler sayesinde daha az kuvvet uygulayarak taşımışlardır.</w:t>
            </w:r>
          </w:p>
          <w:p w:rsidR="005637FE" w:rsidRPr="005637FE" w:rsidRDefault="005637FE" w:rsidP="005637FE">
            <w:r w:rsidRPr="005637FE">
              <w:t>Osmanlı Devleti’nin padişahlarından biri olan Fatih Sultan Mehmet, İstanbul’un fethini kolaylaştırmak amacıyla donanmasının bir kısmını Haliç’e indirmek için belirlenen güzergâh üzerine kızaklar yerleştirtmiş ve kızakları yağlatarak gemileri yağlı kızaklar üzerinden çektirmiştir. Fatih Sultan Mehmet bu şekilde eğik düzlemlerin işi kolaylaştırmasından yararlanmıştır. İşi daha da kolaylaştırmak için eğik düzlemleri yağlatarak sürtünme kuvvetini azaltmıştır.</w:t>
            </w:r>
          </w:p>
          <w:p w:rsidR="005637FE" w:rsidRPr="005637FE" w:rsidRDefault="005637FE" w:rsidP="005637FE">
            <w:r w:rsidRPr="005637FE">
              <w:t>Dağların zirvesini aşmak için inşa edilen yollar en kestirme güzergâh üzerinde değil, dağın eteklerinde kıvrılacak şekilde planlanır. Eğimi azaltmak için başvurulan bu yöntem taşıtların zirveyi daha kolay aşmasını eğik düzlem mantığı ile sağlar. Burada en kestirme güzergâh kullanmak yolu kısaltır fakat daha çok enerji gerektirir. Aynı tepeyi kıvrımlı/hafif eğimli yollar kullanarak çıkmak yolu uzatır fakat daha az enerji harcanarak daha kolay çıkılır.</w:t>
            </w:r>
          </w:p>
          <w:p w:rsidR="004A6381" w:rsidRDefault="004A6381" w:rsidP="004C6DD6"/>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10490" w:type="dxa"/>
        <w:jc w:val="center"/>
        <w:tblLook w:val="04A0"/>
      </w:tblPr>
      <w:tblGrid>
        <w:gridCol w:w="3085"/>
        <w:gridCol w:w="7405"/>
      </w:tblGrid>
      <w:tr w:rsidR="00635E5E" w:rsidTr="004A6381">
        <w:trPr>
          <w:trHeight w:val="751"/>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90721E" w:rsidRDefault="0090721E" w:rsidP="0090721E">
      <w:pPr>
        <w:ind w:left="1416" w:firstLine="708"/>
        <w:rPr>
          <w:b/>
        </w:rPr>
      </w:pPr>
    </w:p>
    <w:p w:rsidR="0090721E" w:rsidRDefault="0090721E" w:rsidP="0090721E">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90721E" w:rsidRDefault="0090721E" w:rsidP="0090721E">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125FE2" w:rsidRPr="00B4515C" w:rsidRDefault="0090721E" w:rsidP="00F058F8">
      <w:pPr>
        <w:spacing w:line="240" w:lineRule="auto"/>
        <w:ind w:left="708" w:firstLine="708"/>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sectPr w:rsidR="00125FE2" w:rsidRPr="00B4515C"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6CB3B8D"/>
    <w:multiLevelType w:val="multilevel"/>
    <w:tmpl w:val="8FBA6E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18E2388"/>
    <w:multiLevelType w:val="multilevel"/>
    <w:tmpl w:val="828237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483816"/>
    <w:multiLevelType w:val="multilevel"/>
    <w:tmpl w:val="D1E26D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A45C40"/>
    <w:multiLevelType w:val="multilevel"/>
    <w:tmpl w:val="94BC81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D47ED7"/>
    <w:multiLevelType w:val="hybridMultilevel"/>
    <w:tmpl w:val="ACDE570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AF13E27"/>
    <w:multiLevelType w:val="hybridMultilevel"/>
    <w:tmpl w:val="4D8430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D352096"/>
    <w:multiLevelType w:val="multilevel"/>
    <w:tmpl w:val="971CB2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762435"/>
    <w:multiLevelType w:val="hybridMultilevel"/>
    <w:tmpl w:val="A4C6F34C"/>
    <w:lvl w:ilvl="0" w:tplc="41B661DA">
      <w:start w:val="1"/>
      <w:numFmt w:val="bullet"/>
      <w:lvlText w:val=""/>
      <w:lvlJc w:val="left"/>
      <w:pPr>
        <w:ind w:left="720" w:hanging="360"/>
      </w:pPr>
      <w:rPr>
        <w:rFonts w:ascii="Wingdings" w:hAnsi="Wingdings"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481335E"/>
    <w:multiLevelType w:val="multilevel"/>
    <w:tmpl w:val="BE88FA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945DEB"/>
    <w:multiLevelType w:val="multilevel"/>
    <w:tmpl w:val="97F2A4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4C5E10"/>
    <w:multiLevelType w:val="multilevel"/>
    <w:tmpl w:val="8DAEC4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4F66E66"/>
    <w:multiLevelType w:val="multilevel"/>
    <w:tmpl w:val="088AEF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DE4098A"/>
    <w:multiLevelType w:val="multilevel"/>
    <w:tmpl w:val="517A3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B3044A4"/>
    <w:multiLevelType w:val="hybridMultilevel"/>
    <w:tmpl w:val="060A26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580D2DEC"/>
    <w:multiLevelType w:val="multilevel"/>
    <w:tmpl w:val="CB18D6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C3B7AA8"/>
    <w:multiLevelType w:val="multilevel"/>
    <w:tmpl w:val="1CE24D6A"/>
    <w:lvl w:ilvl="0">
      <w:start w:val="1"/>
      <w:numFmt w:val="bullet"/>
      <w:lvlText w:val=""/>
      <w:lvlJc w:val="left"/>
      <w:pPr>
        <w:ind w:left="360" w:hanging="360"/>
      </w:pPr>
      <w:rPr>
        <w:rFonts w:ascii="Wingdings" w:hAnsi="Wingdings" w:hint="default"/>
        <w:color w:val="FF000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nsid w:val="5E8D1B9E"/>
    <w:multiLevelType w:val="multilevel"/>
    <w:tmpl w:val="5A224F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25F28D1"/>
    <w:multiLevelType w:val="multilevel"/>
    <w:tmpl w:val="116CC3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D5593E"/>
    <w:multiLevelType w:val="multilevel"/>
    <w:tmpl w:val="B6B61A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A0D302E"/>
    <w:multiLevelType w:val="multilevel"/>
    <w:tmpl w:val="2F787A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12A24C0"/>
    <w:multiLevelType w:val="multilevel"/>
    <w:tmpl w:val="3572D4EA"/>
    <w:lvl w:ilvl="0">
      <w:start w:val="1"/>
      <w:numFmt w:val="bullet"/>
      <w:lvlText w:val=""/>
      <w:lvlJc w:val="left"/>
      <w:pPr>
        <w:ind w:left="360" w:hanging="360"/>
      </w:pPr>
      <w:rPr>
        <w:rFonts w:ascii="Wingdings" w:hAnsi="Wingdings" w:hint="default"/>
        <w:color w:val="000000" w:themeColor="text1"/>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72531F13"/>
    <w:multiLevelType w:val="hybridMultilevel"/>
    <w:tmpl w:val="81B8E7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73717D01"/>
    <w:multiLevelType w:val="multilevel"/>
    <w:tmpl w:val="BE38EF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346A65"/>
    <w:multiLevelType w:val="multilevel"/>
    <w:tmpl w:val="D980A4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D80722C"/>
    <w:multiLevelType w:val="multilevel"/>
    <w:tmpl w:val="904057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4"/>
  </w:num>
  <w:num w:numId="2">
    <w:abstractNumId w:val="30"/>
  </w:num>
  <w:num w:numId="3">
    <w:abstractNumId w:val="22"/>
  </w:num>
  <w:num w:numId="4">
    <w:abstractNumId w:val="0"/>
  </w:num>
  <w:num w:numId="5">
    <w:abstractNumId w:val="17"/>
  </w:num>
  <w:num w:numId="6">
    <w:abstractNumId w:val="2"/>
  </w:num>
  <w:num w:numId="7">
    <w:abstractNumId w:val="21"/>
  </w:num>
  <w:num w:numId="8">
    <w:abstractNumId w:val="15"/>
  </w:num>
  <w:num w:numId="9">
    <w:abstractNumId w:val="18"/>
  </w:num>
  <w:num w:numId="10">
    <w:abstractNumId w:val="10"/>
  </w:num>
  <w:num w:numId="11">
    <w:abstractNumId w:val="19"/>
  </w:num>
  <w:num w:numId="12">
    <w:abstractNumId w:val="36"/>
  </w:num>
  <w:num w:numId="13">
    <w:abstractNumId w:val="23"/>
  </w:num>
  <w:num w:numId="14">
    <w:abstractNumId w:val="6"/>
  </w:num>
  <w:num w:numId="15">
    <w:abstractNumId w:val="32"/>
  </w:num>
  <w:num w:numId="16">
    <w:abstractNumId w:val="25"/>
  </w:num>
  <w:num w:numId="17">
    <w:abstractNumId w:val="31"/>
  </w:num>
  <w:num w:numId="18">
    <w:abstractNumId w:val="9"/>
  </w:num>
  <w:num w:numId="19">
    <w:abstractNumId w:val="7"/>
  </w:num>
  <w:num w:numId="20">
    <w:abstractNumId w:val="35"/>
  </w:num>
  <w:num w:numId="21">
    <w:abstractNumId w:val="11"/>
  </w:num>
  <w:num w:numId="22">
    <w:abstractNumId w:val="1"/>
  </w:num>
  <w:num w:numId="23">
    <w:abstractNumId w:val="5"/>
  </w:num>
  <w:num w:numId="24">
    <w:abstractNumId w:val="28"/>
  </w:num>
  <w:num w:numId="25">
    <w:abstractNumId w:val="33"/>
  </w:num>
  <w:num w:numId="26">
    <w:abstractNumId w:val="24"/>
  </w:num>
  <w:num w:numId="27">
    <w:abstractNumId w:val="29"/>
  </w:num>
  <w:num w:numId="28">
    <w:abstractNumId w:val="12"/>
  </w:num>
  <w:num w:numId="29">
    <w:abstractNumId w:val="8"/>
  </w:num>
  <w:num w:numId="30">
    <w:abstractNumId w:val="26"/>
  </w:num>
  <w:num w:numId="31">
    <w:abstractNumId w:val="3"/>
  </w:num>
  <w:num w:numId="32">
    <w:abstractNumId w:val="13"/>
  </w:num>
  <w:num w:numId="33">
    <w:abstractNumId w:val="16"/>
  </w:num>
  <w:num w:numId="34">
    <w:abstractNumId w:val="20"/>
  </w:num>
  <w:num w:numId="35">
    <w:abstractNumId w:val="4"/>
  </w:num>
  <w:num w:numId="36">
    <w:abstractNumId w:val="34"/>
  </w:num>
  <w:num w:numId="37">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83D23"/>
    <w:rsid w:val="00085381"/>
    <w:rsid w:val="000D2222"/>
    <w:rsid w:val="000E120A"/>
    <w:rsid w:val="000E77F7"/>
    <w:rsid w:val="000F2C83"/>
    <w:rsid w:val="00100BDE"/>
    <w:rsid w:val="00125FE2"/>
    <w:rsid w:val="001669D5"/>
    <w:rsid w:val="0018041D"/>
    <w:rsid w:val="00186D7B"/>
    <w:rsid w:val="001F660D"/>
    <w:rsid w:val="00280781"/>
    <w:rsid w:val="003B280D"/>
    <w:rsid w:val="00426EB7"/>
    <w:rsid w:val="00433129"/>
    <w:rsid w:val="0043426E"/>
    <w:rsid w:val="004A6381"/>
    <w:rsid w:val="004C6DD6"/>
    <w:rsid w:val="005637FE"/>
    <w:rsid w:val="005F348E"/>
    <w:rsid w:val="00635E5E"/>
    <w:rsid w:val="0090721E"/>
    <w:rsid w:val="00931579"/>
    <w:rsid w:val="00B302A4"/>
    <w:rsid w:val="00B4515C"/>
    <w:rsid w:val="00B77C5E"/>
    <w:rsid w:val="00B873E4"/>
    <w:rsid w:val="00C24819"/>
    <w:rsid w:val="00C562F4"/>
    <w:rsid w:val="00CF7B3A"/>
    <w:rsid w:val="00D8075D"/>
    <w:rsid w:val="00D84B6A"/>
    <w:rsid w:val="00E1500E"/>
    <w:rsid w:val="00EC7E40"/>
    <w:rsid w:val="00F058F8"/>
    <w:rsid w:val="00F249BD"/>
    <w:rsid w:val="00F57C3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90721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0721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tag/palanga/" TargetMode="External"/><Relationship Id="rId13" Type="http://schemas.openxmlformats.org/officeDocument/2006/relationships/hyperlink" Target="http://www.fenehli.com/wp-content/uploads/2016/08/Basit-Makineler.png" TargetMode="External"/><Relationship Id="rId18" Type="http://schemas.openxmlformats.org/officeDocument/2006/relationships/image" Target="media/image3.png"/><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yperlink" Target="http://www.fenehli.com/wp-content/uploads/2016/08/Kuvvetin-Arada-Y%C3%BCk-ve-Destek-Aras%C4%B1nda-Oldu%C4%9Fu-Kald%C4%B1ra%C3%A7lar.png" TargetMode="External"/><Relationship Id="rId7" Type="http://schemas.openxmlformats.org/officeDocument/2006/relationships/hyperlink" Target="http://www.fenehli.com/tag/makara/" TargetMode="External"/><Relationship Id="rId12" Type="http://schemas.openxmlformats.org/officeDocument/2006/relationships/hyperlink" Target="http://www.fenehli.com/tag/basit-makineler/" TargetMode="External"/><Relationship Id="rId17" Type="http://schemas.openxmlformats.org/officeDocument/2006/relationships/hyperlink" Target="http://www.fenehli.com/wp-content/uploads/2016/08/Deste%C4%9Fin-Arada-Kuvvet-ve-Y%C3%BCk%C3%BCn-Aras%C4%B1nda-Oldu%C4%9Fu-Kald%C4%B1ra%C3%A7lar.png" TargetMode="External"/><Relationship Id="rId25" Type="http://schemas.openxmlformats.org/officeDocument/2006/relationships/hyperlink" Target="http://www.fenehli.com/wp-content/uploads/2016/08/E%C4%9Fik-D%C3%BCzlemde-Y%C3%BCkseklik-ve-Uzunluk-%C4%B0le-Kuvvet-ve-Yol-%C4%B0li%C5%9Fkisi.png" TargetMode="Externa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fenehli.com/tag/makara/" TargetMode="External"/><Relationship Id="rId11" Type="http://schemas.openxmlformats.org/officeDocument/2006/relationships/hyperlink" Target="http://www.fenehli.com/tag/cikrik/" TargetMode="External"/><Relationship Id="rId24" Type="http://schemas.openxmlformats.org/officeDocument/2006/relationships/image" Target="media/image6.png"/><Relationship Id="rId5" Type="http://schemas.openxmlformats.org/officeDocument/2006/relationships/hyperlink" Target="http://www.fenehli.com/" TargetMode="External"/><Relationship Id="rId15" Type="http://schemas.openxmlformats.org/officeDocument/2006/relationships/hyperlink" Target="http://www.fenehli.com/wp-content/uploads/2016/08/Kald%C4%B1ra%C3%A7lar.png" TargetMode="External"/><Relationship Id="rId23" Type="http://schemas.openxmlformats.org/officeDocument/2006/relationships/hyperlink" Target="http://www.fenehli.com/wp-content/uploads/2016/08/Kald%C4%B1ra%C3%A7-Tipine-G%C3%B6re-Kazan%C3%A7-Kay%C4%B1p-Tablosu.png" TargetMode="External"/><Relationship Id="rId28" Type="http://schemas.openxmlformats.org/officeDocument/2006/relationships/image" Target="media/image8.png"/><Relationship Id="rId10" Type="http://schemas.openxmlformats.org/officeDocument/2006/relationships/hyperlink" Target="http://www.fenehli.com/tag/egik-duzlem/" TargetMode="External"/><Relationship Id="rId19" Type="http://schemas.openxmlformats.org/officeDocument/2006/relationships/hyperlink" Target="http://www.fenehli.com/wp-content/uploads/2016/08/Y%C3%BCk%C3%BCn-Arada-Kuvvet-ve-Destek-Aras%C4%B1nda-Oldu%C4%9Fu-Kald%C4%B1ra%C3%A7lar.png" TargetMode="External"/><Relationship Id="rId4" Type="http://schemas.openxmlformats.org/officeDocument/2006/relationships/webSettings" Target="webSettings.xml"/><Relationship Id="rId9" Type="http://schemas.openxmlformats.org/officeDocument/2006/relationships/hyperlink" Target="http://www.fenehli.com/tag/kaldirac/" TargetMode="External"/><Relationship Id="rId14" Type="http://schemas.openxmlformats.org/officeDocument/2006/relationships/image" Target="media/image1.png"/><Relationship Id="rId22" Type="http://schemas.openxmlformats.org/officeDocument/2006/relationships/image" Target="media/image5.png"/><Relationship Id="rId27" Type="http://schemas.openxmlformats.org/officeDocument/2006/relationships/hyperlink" Target="http://www.fenehli.com/wp-content/uploads/2016/08/E%C4%9Fik-D%C3%BCzlem-ve-Kullan%C4%B1m-Alanlar%C4%B1.png" TargetMode="External"/><Relationship Id="rId30"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TotalTime>
  <Pages>4</Pages>
  <Words>1747</Words>
  <Characters>9963</Characters>
  <Application>Microsoft Office Word</Application>
  <DocSecurity>0</DocSecurity>
  <Lines>83</Lines>
  <Paragraphs>23</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11687</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27</cp:revision>
  <dcterms:created xsi:type="dcterms:W3CDTF">2015-09-18T15:07:00Z</dcterms:created>
  <dcterms:modified xsi:type="dcterms:W3CDTF">2016-12-10T17:57:00Z</dcterms:modified>
  <cp:category>www.FenEhli.com </cp:category>
  <cp:contentStatus>www.FenEhli.com </cp:contentStatus>
</cp:coreProperties>
</file>